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6E" w:rsidRDefault="0081686E" w:rsidP="0081686E"/>
    <w:p w:rsidR="0081686E" w:rsidRPr="00534230" w:rsidRDefault="0081686E" w:rsidP="008168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230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1686E" w:rsidRPr="00534230" w:rsidRDefault="0081686E" w:rsidP="008168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230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1686E" w:rsidRPr="00534230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1686E" w:rsidRPr="00534230" w:rsidRDefault="0081686E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86E" w:rsidRPr="00534230" w:rsidRDefault="0081686E" w:rsidP="00816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86E" w:rsidRPr="00534230" w:rsidRDefault="0081686E" w:rsidP="00816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230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1686E" w:rsidRPr="00534230" w:rsidRDefault="0081686E" w:rsidP="008168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4230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81686E" w:rsidRPr="00534230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686E" w:rsidRPr="00534230" w:rsidRDefault="0081686E" w:rsidP="008168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423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534230">
        <w:rPr>
          <w:rFonts w:ascii="Times New Roman" w:hAnsi="Times New Roman"/>
          <w:sz w:val="28"/>
          <w:szCs w:val="28"/>
          <w:u w:val="single"/>
        </w:rPr>
        <w:t xml:space="preserve"> октября 2019 года </w:t>
      </w:r>
      <w:r w:rsidRPr="005342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34230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98</w:t>
      </w:r>
      <w:r w:rsidRPr="0053423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1686E" w:rsidRPr="00534230" w:rsidRDefault="0081686E" w:rsidP="00816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230">
        <w:rPr>
          <w:rFonts w:ascii="Times New Roman" w:hAnsi="Times New Roman"/>
          <w:sz w:val="28"/>
          <w:szCs w:val="28"/>
        </w:rPr>
        <w:t>город Красноуральск</w:t>
      </w:r>
    </w:p>
    <w:p w:rsidR="0081686E" w:rsidRDefault="0081686E" w:rsidP="00816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86E" w:rsidRPr="0095126E" w:rsidRDefault="0081686E" w:rsidP="0081686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126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представ</w:t>
      </w:r>
      <w:r>
        <w:rPr>
          <w:rFonts w:ascii="Times New Roman" w:hAnsi="Times New Roman"/>
          <w:b/>
          <w:i/>
          <w:sz w:val="28"/>
          <w:szCs w:val="28"/>
        </w:rPr>
        <w:t>ле</w:t>
      </w:r>
      <w:r w:rsidRPr="0095126E">
        <w:rPr>
          <w:rFonts w:ascii="Times New Roman" w:hAnsi="Times New Roman"/>
          <w:b/>
          <w:i/>
          <w:sz w:val="28"/>
          <w:szCs w:val="28"/>
        </w:rPr>
        <w:t>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666F">
        <w:rPr>
          <w:rFonts w:ascii="Times New Roman" w:hAnsi="Times New Roman"/>
          <w:i/>
          <w:sz w:val="28"/>
          <w:szCs w:val="28"/>
        </w:rPr>
        <w:t>(далее – Контрольный орган):</w:t>
      </w:r>
    </w:p>
    <w:p w:rsidR="0081686E" w:rsidRPr="00165B4B" w:rsidRDefault="0081686E" w:rsidP="00816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1.</w:t>
      </w:r>
      <w:r w:rsidRPr="0095126E">
        <w:rPr>
          <w:rFonts w:ascii="Times New Roman" w:hAnsi="Times New Roman"/>
          <w:sz w:val="28"/>
          <w:szCs w:val="28"/>
        </w:rPr>
        <w:t xml:space="preserve"> 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15</w:t>
      </w:r>
      <w:r w:rsidRPr="00165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65B4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65B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5827</w:t>
      </w:r>
      <w:r w:rsidRPr="00165B4B">
        <w:rPr>
          <w:rFonts w:ascii="Times New Roman" w:hAnsi="Times New Roman"/>
          <w:sz w:val="28"/>
          <w:szCs w:val="28"/>
        </w:rPr>
        <w:t xml:space="preserve"> – на 1 листе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165B4B">
        <w:rPr>
          <w:rFonts w:ascii="Times New Roman" w:hAnsi="Times New Roman"/>
          <w:sz w:val="28"/>
          <w:szCs w:val="28"/>
        </w:rPr>
        <w:t>.</w:t>
      </w:r>
    </w:p>
    <w:p w:rsidR="0081686E" w:rsidRPr="0097412D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2.</w:t>
      </w:r>
      <w:r w:rsidRPr="0095126E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Красно</w:t>
      </w:r>
      <w:r>
        <w:rPr>
          <w:rFonts w:ascii="Times New Roman" w:hAnsi="Times New Roman"/>
          <w:sz w:val="28"/>
          <w:szCs w:val="28"/>
        </w:rPr>
        <w:t>у</w:t>
      </w:r>
      <w:r w:rsidRPr="0095126E">
        <w:rPr>
          <w:rFonts w:ascii="Times New Roman" w:hAnsi="Times New Roman"/>
          <w:sz w:val="28"/>
          <w:szCs w:val="28"/>
        </w:rPr>
        <w:t xml:space="preserve">ральск «О внесении изменений в муниципальную программу </w:t>
      </w:r>
      <w:r w:rsidRPr="00515A81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 городского округа Красноуральск</w:t>
      </w:r>
      <w:r w:rsidRPr="0095126E">
        <w:rPr>
          <w:rFonts w:ascii="Times New Roman" w:hAnsi="Times New Roman"/>
          <w:b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 – 2024</w:t>
      </w:r>
      <w:r w:rsidRPr="0095126E">
        <w:rPr>
          <w:rFonts w:ascii="Times New Roman" w:hAnsi="Times New Roman"/>
          <w:sz w:val="28"/>
          <w:szCs w:val="28"/>
        </w:rPr>
        <w:t xml:space="preserve"> годы» (далее – Проект) – на </w:t>
      </w:r>
      <w:r>
        <w:rPr>
          <w:rFonts w:ascii="Times New Roman" w:hAnsi="Times New Roman"/>
          <w:sz w:val="28"/>
          <w:szCs w:val="28"/>
        </w:rPr>
        <w:t>12</w:t>
      </w:r>
      <w:r w:rsidRPr="0097412D">
        <w:rPr>
          <w:rFonts w:ascii="Times New Roman" w:hAnsi="Times New Roman"/>
          <w:sz w:val="28"/>
          <w:szCs w:val="28"/>
        </w:rPr>
        <w:t xml:space="preserve"> листах.</w:t>
      </w:r>
    </w:p>
    <w:p w:rsidR="0081686E" w:rsidRPr="0095126E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3.</w:t>
      </w:r>
      <w:r w:rsidRPr="0095126E">
        <w:rPr>
          <w:rFonts w:ascii="Times New Roman" w:hAnsi="Times New Roman"/>
          <w:sz w:val="28"/>
          <w:szCs w:val="28"/>
        </w:rPr>
        <w:t xml:space="preserve">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95126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95126E">
        <w:rPr>
          <w:rFonts w:ascii="Times New Roman" w:hAnsi="Times New Roman"/>
          <w:sz w:val="28"/>
          <w:szCs w:val="28"/>
        </w:rPr>
        <w:t>.</w:t>
      </w:r>
    </w:p>
    <w:p w:rsidR="0081686E" w:rsidRPr="003D5894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E50">
        <w:rPr>
          <w:rFonts w:ascii="Times New Roman" w:hAnsi="Times New Roman"/>
          <w:b/>
          <w:sz w:val="28"/>
          <w:szCs w:val="28"/>
        </w:rPr>
        <w:t>4.</w:t>
      </w:r>
      <w:r w:rsidRPr="00165B4B">
        <w:rPr>
          <w:rFonts w:ascii="Times New Roman" w:hAnsi="Times New Roman"/>
          <w:sz w:val="28"/>
          <w:szCs w:val="28"/>
        </w:rPr>
        <w:t xml:space="preserve"> Справочный </w:t>
      </w:r>
      <w:r>
        <w:rPr>
          <w:rFonts w:ascii="Times New Roman" w:hAnsi="Times New Roman"/>
          <w:sz w:val="28"/>
          <w:szCs w:val="28"/>
        </w:rPr>
        <w:t xml:space="preserve">материал – </w:t>
      </w:r>
      <w:r w:rsidRPr="001F38D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8</w:t>
      </w:r>
      <w:r w:rsidRPr="00917EC2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ах.</w:t>
      </w:r>
    </w:p>
    <w:p w:rsidR="0081686E" w:rsidRPr="005E2AA9" w:rsidRDefault="0081686E" w:rsidP="0081686E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1686E" w:rsidRPr="002866E4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286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2866E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866E4">
        <w:rPr>
          <w:rFonts w:ascii="Times New Roman" w:hAnsi="Times New Roman"/>
          <w:sz w:val="28"/>
          <w:szCs w:val="28"/>
        </w:rPr>
        <w:t xml:space="preserve"> года.</w:t>
      </w:r>
    </w:p>
    <w:p w:rsidR="0081686E" w:rsidRPr="002866E4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866E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81686E" w:rsidRPr="002866E4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81686E" w:rsidRPr="00900220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6E4">
        <w:rPr>
          <w:rFonts w:ascii="Times New Roman" w:hAnsi="Times New Roman"/>
          <w:b/>
          <w:i/>
          <w:sz w:val="28"/>
          <w:szCs w:val="28"/>
        </w:rPr>
        <w:t>Основание проведения экспертизы: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0220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 w:rsidRPr="00900220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81686E" w:rsidRPr="003B6F4C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F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3B6F4C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81686E" w:rsidRDefault="0081686E" w:rsidP="008168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686E" w:rsidRDefault="0081686E" w:rsidP="0081686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082D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Рассмотрев Проект, </w:t>
      </w:r>
      <w:r w:rsidRPr="0029082D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81686E" w:rsidRPr="000C0C61" w:rsidRDefault="0081686E" w:rsidP="0081686E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0C6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от 09.11.2018 № 1381 (в редакции от </w:t>
      </w:r>
      <w:r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Pr="000C0C61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0C0C61">
        <w:rPr>
          <w:rFonts w:ascii="Times New Roman" w:eastAsia="Calibri" w:hAnsi="Times New Roman"/>
          <w:sz w:val="28"/>
          <w:szCs w:val="28"/>
          <w:lang w:eastAsia="en-US"/>
        </w:rPr>
        <w:t xml:space="preserve">.2019 № </w:t>
      </w:r>
      <w:r>
        <w:rPr>
          <w:rFonts w:ascii="Times New Roman" w:eastAsia="Calibri" w:hAnsi="Times New Roman"/>
          <w:sz w:val="28"/>
          <w:szCs w:val="28"/>
          <w:lang w:eastAsia="en-US"/>
        </w:rPr>
        <w:t>937</w:t>
      </w:r>
      <w:r w:rsidRPr="000C0C61">
        <w:rPr>
          <w:rFonts w:ascii="Times New Roman" w:eastAsia="Calibri" w:hAnsi="Times New Roman"/>
          <w:sz w:val="28"/>
          <w:szCs w:val="28"/>
          <w:lang w:eastAsia="en-US"/>
        </w:rPr>
        <w:t>, далее – Программа).</w:t>
      </w:r>
    </w:p>
    <w:p w:rsidR="0081686E" w:rsidRPr="0063404E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102F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04E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Проект представлен на дополнительную экспертизу для приведения Программы в соответствие с решением Думы городского округа Красноуральск от 26.09.2019 № 195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81686E" w:rsidRPr="004458EF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102F6">
        <w:rPr>
          <w:rFonts w:ascii="Times New Roman" w:hAnsi="Times New Roman"/>
          <w:b/>
          <w:sz w:val="28"/>
          <w:szCs w:val="28"/>
        </w:rPr>
        <w:t>.</w:t>
      </w:r>
      <w:r w:rsidRPr="00E45038">
        <w:rPr>
          <w:rFonts w:ascii="Times New Roman" w:hAnsi="Times New Roman"/>
          <w:sz w:val="28"/>
          <w:szCs w:val="28"/>
        </w:rPr>
        <w:t xml:space="preserve"> </w:t>
      </w:r>
      <w:r w:rsidRPr="004458EF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4458EF">
        <w:rPr>
          <w:rFonts w:ascii="Times New Roman" w:hAnsi="Times New Roman"/>
          <w:sz w:val="28"/>
          <w:szCs w:val="28"/>
        </w:rPr>
        <w:t xml:space="preserve"> финансирование Программы</w:t>
      </w:r>
      <w:r>
        <w:rPr>
          <w:rFonts w:ascii="Times New Roman" w:hAnsi="Times New Roman"/>
          <w:sz w:val="28"/>
          <w:szCs w:val="28"/>
        </w:rPr>
        <w:t xml:space="preserve"> в 2019</w:t>
      </w:r>
      <w:r w:rsidRPr="004458EF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 xml:space="preserve">841 048,02 </w:t>
      </w:r>
      <w:r w:rsidRPr="004458EF">
        <w:rPr>
          <w:rFonts w:ascii="Times New Roman" w:hAnsi="Times New Roman"/>
          <w:sz w:val="28"/>
          <w:szCs w:val="28"/>
        </w:rPr>
        <w:t>рублей за счет средств местного бюджета.</w:t>
      </w:r>
    </w:p>
    <w:p w:rsidR="0081686E" w:rsidRDefault="0081686E" w:rsidP="008168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58EF">
        <w:rPr>
          <w:rFonts w:ascii="Times New Roman" w:hAnsi="Times New Roman"/>
          <w:sz w:val="28"/>
          <w:szCs w:val="28"/>
        </w:rPr>
        <w:t>В результате вносимых изменений общий объем фин</w:t>
      </w:r>
      <w:r>
        <w:rPr>
          <w:rFonts w:ascii="Times New Roman" w:hAnsi="Times New Roman"/>
          <w:sz w:val="28"/>
          <w:szCs w:val="28"/>
        </w:rPr>
        <w:t xml:space="preserve">ансирования Программы за счет </w:t>
      </w:r>
      <w:r w:rsidRPr="00E45038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038">
        <w:rPr>
          <w:rFonts w:ascii="Times New Roman" w:hAnsi="Times New Roman"/>
          <w:sz w:val="28"/>
          <w:szCs w:val="28"/>
        </w:rPr>
        <w:t>местного бюдж</w:t>
      </w:r>
      <w:r>
        <w:rPr>
          <w:rFonts w:ascii="Times New Roman" w:hAnsi="Times New Roman"/>
          <w:sz w:val="28"/>
          <w:szCs w:val="28"/>
        </w:rPr>
        <w:t>ета составит 245 109 827,91</w:t>
      </w:r>
      <w:r w:rsidRPr="004458E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4458EF">
        <w:rPr>
          <w:rFonts w:ascii="Times New Roman" w:hAnsi="Times New Roman"/>
          <w:sz w:val="28"/>
          <w:szCs w:val="28"/>
        </w:rPr>
        <w:t xml:space="preserve"> </w:t>
      </w:r>
    </w:p>
    <w:p w:rsidR="0081686E" w:rsidRPr="00E45038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81686E" w:rsidRPr="00E45038" w:rsidRDefault="0081686E" w:rsidP="00816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03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45038">
        <w:rPr>
          <w:rFonts w:ascii="Times New Roman" w:hAnsi="Times New Roman"/>
          <w:sz w:val="28"/>
          <w:szCs w:val="28"/>
        </w:rPr>
        <w:t xml:space="preserve"> год -  </w:t>
      </w:r>
      <w:r>
        <w:rPr>
          <w:rFonts w:ascii="Times New Roman" w:hAnsi="Times New Roman"/>
          <w:sz w:val="28"/>
          <w:szCs w:val="28"/>
        </w:rPr>
        <w:t>123 458 889,51</w:t>
      </w:r>
      <w:r w:rsidRPr="00E4503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841 048,02 рублей)</w:t>
      </w:r>
      <w:r w:rsidRPr="00E45038">
        <w:rPr>
          <w:rFonts w:ascii="Times New Roman" w:hAnsi="Times New Roman"/>
          <w:sz w:val="28"/>
          <w:szCs w:val="28"/>
        </w:rPr>
        <w:t>;</w:t>
      </w:r>
    </w:p>
    <w:p w:rsidR="0081686E" w:rsidRPr="00E45038" w:rsidRDefault="0081686E" w:rsidP="0081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24 798 607,68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81686E" w:rsidRPr="00E45038" w:rsidRDefault="0081686E" w:rsidP="0081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24 798 607,68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81686E" w:rsidRPr="00E45038" w:rsidRDefault="0081686E" w:rsidP="0081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24 017 907,68</w:t>
      </w:r>
      <w:r w:rsidRPr="00E45038">
        <w:rPr>
          <w:rFonts w:ascii="Times New Roman" w:hAnsi="Times New Roman"/>
          <w:sz w:val="28"/>
          <w:szCs w:val="28"/>
        </w:rPr>
        <w:t xml:space="preserve"> рублей;</w:t>
      </w:r>
    </w:p>
    <w:p w:rsidR="0081686E" w:rsidRPr="00E45038" w:rsidRDefault="0081686E" w:rsidP="0081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Pr="000D26CD">
        <w:rPr>
          <w:rFonts w:ascii="Times New Roman" w:hAnsi="Times New Roman"/>
          <w:sz w:val="28"/>
          <w:szCs w:val="28"/>
        </w:rPr>
        <w:t xml:space="preserve">24 017 907,68 </w:t>
      </w:r>
      <w:r w:rsidRPr="00E45038">
        <w:rPr>
          <w:rFonts w:ascii="Times New Roman" w:hAnsi="Times New Roman"/>
          <w:sz w:val="28"/>
          <w:szCs w:val="28"/>
        </w:rPr>
        <w:t>рублей;</w:t>
      </w:r>
    </w:p>
    <w:p w:rsidR="0081686E" w:rsidRPr="00E45038" w:rsidRDefault="0081686E" w:rsidP="0081686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Pr="000D26CD">
        <w:rPr>
          <w:rFonts w:ascii="Times New Roman" w:hAnsi="Times New Roman"/>
          <w:sz w:val="28"/>
          <w:szCs w:val="28"/>
        </w:rPr>
        <w:t xml:space="preserve">24 017 907,68 </w:t>
      </w:r>
      <w:r w:rsidRPr="00E45038">
        <w:rPr>
          <w:rFonts w:ascii="Times New Roman" w:hAnsi="Times New Roman"/>
          <w:sz w:val="28"/>
          <w:szCs w:val="28"/>
        </w:rPr>
        <w:t>рублей.</w:t>
      </w:r>
      <w:r w:rsidRPr="00E45038">
        <w:rPr>
          <w:rFonts w:ascii="Times New Roman" w:hAnsi="Times New Roman"/>
          <w:sz w:val="28"/>
          <w:szCs w:val="28"/>
        </w:rPr>
        <w:tab/>
      </w:r>
    </w:p>
    <w:p w:rsidR="0081686E" w:rsidRPr="004458EF" w:rsidRDefault="0081686E" w:rsidP="0081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6F678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58EF">
        <w:rPr>
          <w:rFonts w:ascii="Times New Roman" w:hAnsi="Times New Roman"/>
          <w:sz w:val="28"/>
          <w:szCs w:val="28"/>
        </w:rPr>
        <w:t xml:space="preserve">В Приложение </w:t>
      </w:r>
      <w:r w:rsidRPr="004458EF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445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2019 году вносятся следующие изменения.</w:t>
      </w:r>
    </w:p>
    <w:p w:rsidR="0081686E" w:rsidRDefault="0081686E" w:rsidP="008168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DE0C77">
        <w:rPr>
          <w:rFonts w:ascii="Times New Roman" w:hAnsi="Times New Roman"/>
          <w:b/>
          <w:sz w:val="28"/>
          <w:szCs w:val="28"/>
          <w:lang w:eastAsia="en-US" w:bidi="en-US"/>
        </w:rPr>
        <w:t>1.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2</w:t>
      </w:r>
      <w:r w:rsidRPr="00DE0C77">
        <w:rPr>
          <w:rFonts w:ascii="Times New Roman" w:hAnsi="Times New Roman"/>
          <w:b/>
          <w:sz w:val="28"/>
          <w:szCs w:val="28"/>
          <w:lang w:eastAsia="en-US" w:bidi="en-US"/>
        </w:rPr>
        <w:t>.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 «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Содержание 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>автомобильных дорог общего пользования местного значения и искусственных сооружений на них в границах городского округа»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-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 увеличен</w:t>
      </w:r>
      <w:r w:rsidRPr="00DE0C77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841 048,02</w:t>
      </w:r>
      <w:r w:rsidRPr="00DE0C77">
        <w:rPr>
          <w:rFonts w:ascii="Times New Roman" w:hAnsi="Times New Roman"/>
          <w:sz w:val="28"/>
          <w:szCs w:val="28"/>
          <w:lang w:eastAsia="en-US" w:bidi="en-US"/>
        </w:rPr>
        <w:t xml:space="preserve"> рублей, из них:</w:t>
      </w:r>
    </w:p>
    <w:p w:rsidR="0081686E" w:rsidRDefault="0081686E" w:rsidP="00816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11553E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уменьшение на </w:t>
      </w:r>
      <w:r w:rsidRPr="0011553E">
        <w:rPr>
          <w:rFonts w:ascii="Times New Roman" w:hAnsi="Times New Roman"/>
          <w:b/>
          <w:sz w:val="28"/>
          <w:szCs w:val="28"/>
          <w:lang w:eastAsia="en-US" w:bidi="en-US"/>
        </w:rPr>
        <w:t>255 051,98</w:t>
      </w:r>
      <w:r w:rsidRPr="0011553E">
        <w:rPr>
          <w:rFonts w:ascii="Times New Roman" w:hAnsi="Times New Roman"/>
          <w:sz w:val="28"/>
          <w:szCs w:val="28"/>
          <w:lang w:eastAsia="en-US" w:bidi="en-US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, как не обоснованное увеличение заработной платы </w:t>
      </w:r>
      <w:r w:rsidRPr="0011553E">
        <w:rPr>
          <w:rFonts w:ascii="Times New Roman" w:hAnsi="Times New Roman"/>
          <w:sz w:val="28"/>
          <w:szCs w:val="28"/>
          <w:lang w:eastAsia="en-US" w:bidi="en-US"/>
        </w:rPr>
        <w:t>на 4,3%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в соответствии с постановлением администрации от 31.07.2019 № 1034 «Об увеличении (индексации) размеров окладов (должностных окладов, ставок заработной платы) работников муниципальных учреждений городского округа Красноуральск»;</w:t>
      </w:r>
    </w:p>
    <w:p w:rsidR="0081686E" w:rsidRDefault="0081686E" w:rsidP="00816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- увеличение на 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1 096 100,00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рублей для выполнения работ по обустройству пешеходных переходов ограждениями перильного типа.</w:t>
      </w:r>
    </w:p>
    <w:p w:rsidR="0081686E" w:rsidRPr="004A3318" w:rsidRDefault="0081686E" w:rsidP="008168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256">
        <w:rPr>
          <w:rFonts w:ascii="Times New Roman" w:hAnsi="Times New Roman"/>
          <w:b/>
          <w:sz w:val="28"/>
          <w:szCs w:val="28"/>
        </w:rPr>
        <w:t xml:space="preserve">5. </w:t>
      </w:r>
      <w:r w:rsidRPr="00687256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687256">
        <w:rPr>
          <w:rFonts w:ascii="Times New Roman" w:hAnsi="Times New Roman"/>
          <w:b/>
          <w:sz w:val="28"/>
          <w:szCs w:val="28"/>
        </w:rPr>
        <w:t xml:space="preserve">«Цели, задачи </w:t>
      </w:r>
      <w:r w:rsidRPr="00687256">
        <w:rPr>
          <w:rFonts w:ascii="Times New Roman" w:hAnsi="Times New Roman"/>
          <w:b/>
          <w:sz w:val="28"/>
          <w:szCs w:val="28"/>
        </w:rPr>
        <w:lastRenderedPageBreak/>
        <w:t>и целевые показатели реализации муниципальной программы»</w:t>
      </w:r>
      <w:r w:rsidRPr="00687256">
        <w:rPr>
          <w:rFonts w:ascii="Times New Roman" w:hAnsi="Times New Roman"/>
          <w:sz w:val="28"/>
          <w:szCs w:val="28"/>
        </w:rPr>
        <w:t xml:space="preserve"> </w:t>
      </w:r>
      <w:r w:rsidRPr="004A3318">
        <w:rPr>
          <w:rFonts w:ascii="Times New Roman" w:hAnsi="Times New Roman"/>
          <w:sz w:val="28"/>
          <w:szCs w:val="28"/>
        </w:rPr>
        <w:t>внесены изменения:</w:t>
      </w:r>
    </w:p>
    <w:p w:rsidR="0081686E" w:rsidRDefault="0081686E" w:rsidP="0081686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1686E" w:rsidRPr="00B13D2F" w:rsidRDefault="0081686E" w:rsidP="008168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D2F">
        <w:rPr>
          <w:rFonts w:ascii="Times New Roman" w:hAnsi="Times New Roman"/>
          <w:sz w:val="28"/>
          <w:szCs w:val="28"/>
        </w:rPr>
        <w:t xml:space="preserve">Добавлен новый </w:t>
      </w:r>
      <w:r w:rsidRPr="00B13D2F">
        <w:rPr>
          <w:rFonts w:ascii="Times New Roman" w:hAnsi="Times New Roman"/>
          <w:b/>
          <w:sz w:val="28"/>
          <w:szCs w:val="28"/>
        </w:rPr>
        <w:t>целевой показатель 1.1.11.</w:t>
      </w:r>
      <w:r w:rsidRPr="00B13D2F">
        <w:rPr>
          <w:rFonts w:ascii="Times New Roman" w:hAnsi="Times New Roman"/>
          <w:sz w:val="28"/>
          <w:szCs w:val="28"/>
        </w:rPr>
        <w:t xml:space="preserve"> «Протяженность установленных ограждений перильного тип, в рамках приведения пешеходных переходов к национальным стандартам</w:t>
      </w:r>
      <w:proofErr w:type="gramStart"/>
      <w:r w:rsidRPr="00B13D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3D2F">
        <w:rPr>
          <w:rFonts w:ascii="Times New Roman" w:hAnsi="Times New Roman"/>
          <w:sz w:val="28"/>
          <w:szCs w:val="28"/>
        </w:rPr>
        <w:t xml:space="preserve"> который</w:t>
      </w:r>
      <w:proofErr w:type="gramEnd"/>
      <w:r w:rsidRPr="00B13D2F">
        <w:rPr>
          <w:rFonts w:ascii="Times New Roman" w:hAnsi="Times New Roman"/>
          <w:sz w:val="28"/>
          <w:szCs w:val="28"/>
        </w:rPr>
        <w:t xml:space="preserve"> в 2019 году составил 466 метров.</w:t>
      </w:r>
    </w:p>
    <w:p w:rsidR="0081686E" w:rsidRPr="00B13D2F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C6F04">
        <w:rPr>
          <w:rFonts w:ascii="Times New Roman" w:hAnsi="Times New Roman"/>
          <w:b/>
          <w:iCs/>
          <w:sz w:val="28"/>
          <w:szCs w:val="28"/>
        </w:rPr>
        <w:t>6.</w:t>
      </w:r>
      <w:r w:rsidRPr="00FE4DF3">
        <w:rPr>
          <w:b/>
          <w:iCs/>
          <w:sz w:val="28"/>
          <w:szCs w:val="28"/>
        </w:rPr>
        <w:t xml:space="preserve"> </w:t>
      </w:r>
      <w:r w:rsidRPr="00B13D2F">
        <w:rPr>
          <w:rFonts w:ascii="Times New Roman" w:hAnsi="Times New Roman"/>
          <w:iCs/>
          <w:sz w:val="28"/>
          <w:szCs w:val="28"/>
        </w:rPr>
        <w:t>Расхождений между объемом финансирования Программы в части средств бюджета отраженным в Проекте и объемом бюджетных ассигнований, утвержденным Решением о бюджете не установлено.</w:t>
      </w:r>
    </w:p>
    <w:p w:rsidR="0081686E" w:rsidRPr="003C6F04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F04">
        <w:rPr>
          <w:rFonts w:ascii="Times New Roman" w:hAnsi="Times New Roman"/>
          <w:b/>
          <w:sz w:val="28"/>
          <w:szCs w:val="28"/>
        </w:rPr>
        <w:t>7.</w:t>
      </w:r>
      <w:r w:rsidRPr="003C6F04">
        <w:rPr>
          <w:rFonts w:ascii="Times New Roman" w:hAnsi="Times New Roman"/>
          <w:sz w:val="28"/>
          <w:szCs w:val="28"/>
        </w:rPr>
        <w:t xml:space="preserve"> С целью отражения вносимых изменений, </w:t>
      </w:r>
      <w:r w:rsidRPr="00E7408F">
        <w:rPr>
          <w:rFonts w:ascii="Times New Roman" w:hAnsi="Times New Roman"/>
          <w:sz w:val="28"/>
          <w:szCs w:val="28"/>
        </w:rPr>
        <w:t>учитывая Заключени</w:t>
      </w:r>
      <w:r>
        <w:rPr>
          <w:rFonts w:ascii="Times New Roman" w:hAnsi="Times New Roman"/>
          <w:sz w:val="28"/>
          <w:szCs w:val="28"/>
        </w:rPr>
        <w:t>е</w:t>
      </w:r>
      <w:r w:rsidRPr="00E7408F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E7408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E7408F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 xml:space="preserve">84, </w:t>
      </w:r>
      <w:r w:rsidRPr="003C6F04">
        <w:rPr>
          <w:rFonts w:ascii="Times New Roman" w:hAnsi="Times New Roman"/>
          <w:sz w:val="28"/>
          <w:szCs w:val="28"/>
        </w:rPr>
        <w:t>Проектом предлагается изложить в новой редакции:</w:t>
      </w:r>
    </w:p>
    <w:p w:rsidR="0081686E" w:rsidRDefault="0081686E" w:rsidP="00816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1B9">
        <w:rPr>
          <w:rFonts w:ascii="Times New Roman" w:hAnsi="Times New Roman"/>
          <w:sz w:val="28"/>
          <w:szCs w:val="28"/>
        </w:rPr>
        <w:t>Паспорт Программы;</w:t>
      </w:r>
    </w:p>
    <w:p w:rsidR="0081686E" w:rsidRPr="003641B9" w:rsidRDefault="0081686E" w:rsidP="00816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81686E" w:rsidRDefault="0081686E" w:rsidP="0081686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1686E" w:rsidRPr="00D304C0" w:rsidRDefault="0081686E" w:rsidP="00816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04C0">
        <w:rPr>
          <w:rFonts w:ascii="Times New Roman" w:hAnsi="Times New Roman"/>
          <w:sz w:val="28"/>
          <w:szCs w:val="28"/>
        </w:rPr>
        <w:t>приложение «</w:t>
      </w:r>
      <w:r>
        <w:rPr>
          <w:rFonts w:ascii="Times New Roman" w:hAnsi="Times New Roman"/>
          <w:sz w:val="28"/>
          <w:szCs w:val="28"/>
        </w:rPr>
        <w:t>Методика расчета целевых показателей Программы».</w:t>
      </w:r>
    </w:p>
    <w:p w:rsidR="0081686E" w:rsidRDefault="0081686E" w:rsidP="0081686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1686E" w:rsidRDefault="0081686E" w:rsidP="0081686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5126E">
        <w:rPr>
          <w:rFonts w:ascii="Times New Roman" w:hAnsi="Times New Roman"/>
          <w:b/>
          <w:sz w:val="28"/>
          <w:szCs w:val="28"/>
        </w:rPr>
        <w:t>Вывод:</w:t>
      </w:r>
    </w:p>
    <w:p w:rsidR="0081686E" w:rsidRDefault="0081686E" w:rsidP="00816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08F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1686E" w:rsidRPr="0095126E" w:rsidRDefault="0081686E" w:rsidP="00816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686E" w:rsidRPr="0095126E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81686E" w:rsidRPr="0095126E" w:rsidRDefault="0081686E" w:rsidP="0081686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>Берстенева</w:t>
      </w:r>
    </w:p>
    <w:p w:rsidR="0081686E" w:rsidRPr="0095126E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86E" w:rsidRPr="0095126E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>Исполнитель:</w:t>
      </w:r>
    </w:p>
    <w:p w:rsidR="0081686E" w:rsidRPr="00693FDD" w:rsidRDefault="0081686E" w:rsidP="00816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26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Е.Н</w:t>
      </w:r>
      <w:r w:rsidRPr="00951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Шмакова</w:t>
      </w:r>
    </w:p>
    <w:p w:rsidR="00620D7A" w:rsidRDefault="0081686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9"/>
    <w:rsid w:val="00116DE9"/>
    <w:rsid w:val="0081686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115F4-771B-4F04-B19D-C88AF648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2019-11-14T11:04:00Z</dcterms:created>
  <dcterms:modified xsi:type="dcterms:W3CDTF">2019-11-14T11:04:00Z</dcterms:modified>
</cp:coreProperties>
</file>